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10CCF" w14:textId="77777777" w:rsidR="001976B5" w:rsidRPr="00326C41" w:rsidRDefault="001976B5" w:rsidP="001976B5">
      <w:pPr>
        <w:pStyle w:val="Textoindependiente"/>
        <w:jc w:val="center"/>
        <w:rPr>
          <w:b/>
          <w:bCs/>
          <w:sz w:val="24"/>
          <w:szCs w:val="24"/>
          <w:u w:val="single"/>
        </w:rPr>
      </w:pPr>
      <w:bookmarkStart w:id="0" w:name="_Hlk94799086"/>
    </w:p>
    <w:p w14:paraId="0CA04C3C" w14:textId="77777777" w:rsidR="005A4347" w:rsidRDefault="00C027E3" w:rsidP="00C04D35">
      <w:pPr>
        <w:pStyle w:val="Textoindependiente"/>
        <w:jc w:val="center"/>
        <w:rPr>
          <w:b/>
          <w:bCs/>
          <w:sz w:val="24"/>
          <w:szCs w:val="24"/>
          <w:u w:val="single"/>
        </w:rPr>
      </w:pPr>
      <w:r w:rsidRPr="00C04D35">
        <w:rPr>
          <w:b/>
          <w:bCs/>
          <w:sz w:val="24"/>
          <w:szCs w:val="24"/>
          <w:u w:val="single"/>
        </w:rPr>
        <w:t>Día del Libro</w:t>
      </w:r>
      <w:r w:rsidR="00C04D35" w:rsidRPr="00C04D35">
        <w:rPr>
          <w:b/>
          <w:bCs/>
          <w:sz w:val="24"/>
          <w:szCs w:val="24"/>
          <w:u w:val="single"/>
        </w:rPr>
        <w:t xml:space="preserve">: </w:t>
      </w:r>
      <w:r w:rsidRPr="00C04D35">
        <w:rPr>
          <w:b/>
          <w:bCs/>
          <w:sz w:val="24"/>
          <w:szCs w:val="24"/>
          <w:u w:val="single"/>
        </w:rPr>
        <w:t>historias que hacen historia</w:t>
      </w:r>
      <w:r w:rsidR="00C04D35">
        <w:rPr>
          <w:b/>
          <w:bCs/>
          <w:sz w:val="24"/>
          <w:szCs w:val="24"/>
          <w:u w:val="single"/>
        </w:rPr>
        <w:t xml:space="preserve"> </w:t>
      </w:r>
    </w:p>
    <w:p w14:paraId="435AF511" w14:textId="3ACAAECA" w:rsidR="00C04D35" w:rsidRPr="00326C41" w:rsidRDefault="00C04D35" w:rsidP="00C04D35">
      <w:pPr>
        <w:pStyle w:val="Textoindependiente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en el </w:t>
      </w:r>
      <w:r w:rsidRPr="00326C41">
        <w:rPr>
          <w:b/>
          <w:bCs/>
          <w:sz w:val="24"/>
          <w:szCs w:val="24"/>
          <w:u w:val="single"/>
        </w:rPr>
        <w:t>Teatro EDP Gran Vía de Madrid</w:t>
      </w:r>
    </w:p>
    <w:p w14:paraId="2E353233" w14:textId="13786931" w:rsidR="001976B5" w:rsidRPr="00C04D35" w:rsidRDefault="001976B5" w:rsidP="001976B5">
      <w:pPr>
        <w:pStyle w:val="Textoindependiente"/>
        <w:jc w:val="center"/>
        <w:rPr>
          <w:b/>
          <w:bCs/>
          <w:sz w:val="24"/>
          <w:szCs w:val="24"/>
          <w:u w:val="single"/>
        </w:rPr>
      </w:pPr>
    </w:p>
    <w:p w14:paraId="47A8BB64" w14:textId="460B4552" w:rsidR="00C04D35" w:rsidRPr="00C04D35" w:rsidRDefault="00C04D35" w:rsidP="00C04D35">
      <w:pPr>
        <w:pStyle w:val="Textoindependiente"/>
        <w:jc w:val="center"/>
        <w:rPr>
          <w:b/>
          <w:bCs/>
          <w:sz w:val="48"/>
          <w:szCs w:val="48"/>
        </w:rPr>
      </w:pPr>
      <w:r w:rsidRPr="00C04D35">
        <w:rPr>
          <w:b/>
          <w:bCs/>
          <w:i/>
          <w:iCs/>
          <w:sz w:val="48"/>
          <w:szCs w:val="48"/>
        </w:rPr>
        <w:t>Los pilares de la Tierra</w:t>
      </w:r>
      <w:r>
        <w:rPr>
          <w:b/>
          <w:bCs/>
          <w:i/>
          <w:iCs/>
          <w:sz w:val="48"/>
          <w:szCs w:val="48"/>
        </w:rPr>
        <w:t>, el musical</w:t>
      </w:r>
      <w:r w:rsidRPr="00C04D35">
        <w:rPr>
          <w:b/>
          <w:bCs/>
          <w:sz w:val="48"/>
          <w:szCs w:val="48"/>
        </w:rPr>
        <w:t xml:space="preserve"> rinde homenaje a la literatura desde el escenario</w:t>
      </w:r>
    </w:p>
    <w:p w14:paraId="49D38F91" w14:textId="77777777" w:rsidR="001976B5" w:rsidRPr="00326C41" w:rsidRDefault="001976B5" w:rsidP="001976B5">
      <w:pPr>
        <w:pStyle w:val="Textoindependiente"/>
        <w:jc w:val="center"/>
        <w:rPr>
          <w:b/>
          <w:bCs/>
          <w:sz w:val="28"/>
          <w:szCs w:val="28"/>
        </w:rPr>
      </w:pPr>
    </w:p>
    <w:p w14:paraId="54377AA0" w14:textId="6251437F" w:rsidR="001976B5" w:rsidRDefault="007156E9" w:rsidP="001976B5">
      <w:pPr>
        <w:pStyle w:val="Textoindependiente"/>
        <w:jc w:val="center"/>
      </w:pPr>
      <w:r>
        <w:rPr>
          <w:noProof/>
        </w:rPr>
        <w:drawing>
          <wp:inline distT="0" distB="0" distL="0" distR="0" wp14:anchorId="6297377A" wp14:editId="311736A8">
            <wp:extent cx="4384040" cy="4384040"/>
            <wp:effectExtent l="0" t="0" r="0" b="0"/>
            <wp:docPr id="865345841" name="Imagen 1" descr="Imagen que contiene tabla, luz, ventana, colorid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5345841" name="Imagen 1" descr="Imagen que contiene tabla, luz, ventana, colorido&#10;&#10;El contenido generado por IA puede ser incorrecto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040" cy="438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C8EC2" w14:textId="77777777" w:rsidR="001F0446" w:rsidRDefault="001F0446" w:rsidP="001976B5">
      <w:pPr>
        <w:pStyle w:val="Textoindependiente"/>
        <w:jc w:val="center"/>
      </w:pPr>
    </w:p>
    <w:p w14:paraId="014BFB91" w14:textId="77777777" w:rsidR="00B0565C" w:rsidRPr="00B0565C" w:rsidRDefault="00B0565C" w:rsidP="00B0565C">
      <w:pPr>
        <w:pStyle w:val="Textoindependiente"/>
        <w:jc w:val="both"/>
      </w:pPr>
      <w:r w:rsidRPr="00B0565C">
        <w:t xml:space="preserve">En el marco del Día del Libro, la productora beon. Entertainment lleva a los escenarios una de las sagas literarias más impactantes de las últimas décadas y rinde homenaje a las historias que han marcado a generaciones de lectores. Uno de los ejemplos más ambiciosos es </w:t>
      </w:r>
      <w:r w:rsidRPr="00B0565C">
        <w:rPr>
          <w:b/>
          <w:bCs/>
          <w:i/>
          <w:iCs/>
        </w:rPr>
        <w:t>Los pilares de la tierra, el musical</w:t>
      </w:r>
      <w:r w:rsidRPr="00B0565C">
        <w:rPr>
          <w:b/>
          <w:bCs/>
        </w:rPr>
        <w:t xml:space="preserve"> basado en la célebre novela de Ken Follett</w:t>
      </w:r>
      <w:r w:rsidRPr="00B0565C">
        <w:t xml:space="preserve">, actualmente en cartel en el Teatro EDP Gran Vía de Madrid. </w:t>
      </w:r>
    </w:p>
    <w:p w14:paraId="6089E354" w14:textId="77777777" w:rsidR="00871392" w:rsidRPr="00871392" w:rsidRDefault="00871392" w:rsidP="00871392">
      <w:pPr>
        <w:pStyle w:val="Textoindependiente"/>
        <w:jc w:val="both"/>
      </w:pPr>
    </w:p>
    <w:p w14:paraId="11486D0B" w14:textId="776BCB18" w:rsidR="00871392" w:rsidRDefault="00871392" w:rsidP="00871392">
      <w:pPr>
        <w:pStyle w:val="Textoindependiente"/>
        <w:jc w:val="both"/>
      </w:pPr>
      <w:r w:rsidRPr="00871392">
        <w:t xml:space="preserve">Con más de </w:t>
      </w:r>
      <w:r w:rsidRPr="00871392">
        <w:rPr>
          <w:b/>
          <w:bCs/>
        </w:rPr>
        <w:t>50 millones de ejemplares vendidos</w:t>
      </w:r>
      <w:r w:rsidRPr="00871392">
        <w:t xml:space="preserve">, </w:t>
      </w:r>
      <w:r w:rsidRPr="00871392">
        <w:rPr>
          <w:i/>
          <w:iCs/>
        </w:rPr>
        <w:t xml:space="preserve">Los pilares de la </w:t>
      </w:r>
      <w:r w:rsidR="00161DA7">
        <w:rPr>
          <w:i/>
          <w:iCs/>
        </w:rPr>
        <w:t>t</w:t>
      </w:r>
      <w:r w:rsidRPr="00871392">
        <w:rPr>
          <w:i/>
          <w:iCs/>
        </w:rPr>
        <w:t>ierra</w:t>
      </w:r>
      <w:r w:rsidRPr="00871392">
        <w:t xml:space="preserve"> forma parte de la vasta trayectoria de Ken Follett, autor de 36 libros traducidos a 33 idiomas, con un total de 188 millones de copias distribuidas en más de 80 países. Una cifra que no solo consolida a Follett como un referente de la literatura contemporánea, sino que confirma el alcance global de su obra. Hoy, su historia épica de poder, ambición</w:t>
      </w:r>
      <w:r w:rsidR="000B3393">
        <w:t xml:space="preserve"> y</w:t>
      </w:r>
      <w:r w:rsidRPr="00871392">
        <w:t xml:space="preserve"> </w:t>
      </w:r>
      <w:r w:rsidR="000B3393">
        <w:t>lucha</w:t>
      </w:r>
      <w:r w:rsidRPr="00871392">
        <w:t xml:space="preserve"> en la Inglaterra medieval </w:t>
      </w:r>
      <w:r w:rsidR="00994832">
        <w:t xml:space="preserve">cobra vida como </w:t>
      </w:r>
      <w:r w:rsidRPr="00871392">
        <w:t>musical de gran formato</w:t>
      </w:r>
      <w:r w:rsidR="00994832">
        <w:t xml:space="preserve">, respetando </w:t>
      </w:r>
      <w:r w:rsidRPr="00871392">
        <w:t>el alma de la novela y transform</w:t>
      </w:r>
      <w:r w:rsidR="00994832">
        <w:t>ándola</w:t>
      </w:r>
      <w:r w:rsidRPr="00871392">
        <w:t xml:space="preserve"> en una experiencia escénica inolvidable.</w:t>
      </w:r>
    </w:p>
    <w:p w14:paraId="2AD0C834" w14:textId="77777777" w:rsidR="00CC0172" w:rsidRDefault="00CC0172" w:rsidP="00871392">
      <w:pPr>
        <w:pStyle w:val="Textoindependiente"/>
        <w:jc w:val="both"/>
      </w:pPr>
    </w:p>
    <w:p w14:paraId="3252ECDD" w14:textId="77777777" w:rsidR="00954D78" w:rsidRDefault="00954D78" w:rsidP="00871392">
      <w:pPr>
        <w:pStyle w:val="Textoindependiente"/>
        <w:jc w:val="both"/>
      </w:pPr>
    </w:p>
    <w:p w14:paraId="1B063728" w14:textId="77777777" w:rsidR="00954D78" w:rsidRPr="00871392" w:rsidRDefault="00954D78" w:rsidP="00871392">
      <w:pPr>
        <w:pStyle w:val="Textoindependiente"/>
        <w:jc w:val="both"/>
      </w:pPr>
    </w:p>
    <w:p w14:paraId="228BE669" w14:textId="4FB858B7" w:rsidR="00871392" w:rsidRDefault="00871392" w:rsidP="00871392">
      <w:pPr>
        <w:pStyle w:val="Textoindependiente"/>
        <w:jc w:val="both"/>
      </w:pPr>
      <w:r w:rsidRPr="00871392">
        <w:rPr>
          <w:b/>
          <w:bCs/>
        </w:rPr>
        <w:t xml:space="preserve">Esta producción </w:t>
      </w:r>
      <w:proofErr w:type="gramStart"/>
      <w:r w:rsidRPr="00871392">
        <w:rPr>
          <w:b/>
          <w:bCs/>
        </w:rPr>
        <w:t>se enmarca dentro de</w:t>
      </w:r>
      <w:proofErr w:type="gramEnd"/>
      <w:r w:rsidRPr="00871392">
        <w:rPr>
          <w:b/>
          <w:bCs/>
        </w:rPr>
        <w:t xml:space="preserve"> la apuesta firme de beon. Entertainment por convertir </w:t>
      </w:r>
      <w:proofErr w:type="spellStart"/>
      <w:r w:rsidRPr="00871392">
        <w:rPr>
          <w:b/>
          <w:bCs/>
        </w:rPr>
        <w:t>best</w:t>
      </w:r>
      <w:proofErr w:type="spellEnd"/>
      <w:r w:rsidRPr="00871392">
        <w:rPr>
          <w:b/>
          <w:bCs/>
        </w:rPr>
        <w:t xml:space="preserve"> </w:t>
      </w:r>
      <w:proofErr w:type="spellStart"/>
      <w:r w:rsidRPr="00871392">
        <w:rPr>
          <w:b/>
          <w:bCs/>
        </w:rPr>
        <w:t>sellers</w:t>
      </w:r>
      <w:proofErr w:type="spellEnd"/>
      <w:r w:rsidRPr="00871392">
        <w:rPr>
          <w:b/>
          <w:bCs/>
        </w:rPr>
        <w:t xml:space="preserve"> en </w:t>
      </w:r>
      <w:r w:rsidR="00994832" w:rsidRPr="000349B1">
        <w:rPr>
          <w:b/>
          <w:bCs/>
        </w:rPr>
        <w:t>super producciones</w:t>
      </w:r>
      <w:r w:rsidRPr="00871392">
        <w:rPr>
          <w:b/>
          <w:bCs/>
        </w:rPr>
        <w:t xml:space="preserve"> musicales</w:t>
      </w:r>
      <w:r w:rsidRPr="00871392">
        <w:t xml:space="preserve">. Una trayectoria consolidada por títulos como </w:t>
      </w:r>
      <w:r w:rsidRPr="00871392">
        <w:rPr>
          <w:b/>
          <w:bCs/>
          <w:i/>
          <w:iCs/>
        </w:rPr>
        <w:t>El médico</w:t>
      </w:r>
      <w:r w:rsidRPr="00871392">
        <w:rPr>
          <w:b/>
          <w:bCs/>
        </w:rPr>
        <w:t>,</w:t>
      </w:r>
      <w:r w:rsidR="00994832" w:rsidRPr="00994832">
        <w:rPr>
          <w:b/>
          <w:bCs/>
        </w:rPr>
        <w:t xml:space="preserve"> el musical</w:t>
      </w:r>
      <w:r w:rsidRPr="00871392">
        <w:t xml:space="preserve"> inspirado en la novela de Noah Gordon</w:t>
      </w:r>
      <w:r w:rsidR="00994832">
        <w:t xml:space="preserve">; </w:t>
      </w:r>
      <w:r w:rsidRPr="00871392">
        <w:rPr>
          <w:b/>
          <w:bCs/>
          <w:i/>
          <w:iCs/>
        </w:rPr>
        <w:t>El tiempo entre costuras</w:t>
      </w:r>
      <w:r w:rsidR="00994832">
        <w:rPr>
          <w:b/>
          <w:bCs/>
          <w:i/>
          <w:iCs/>
        </w:rPr>
        <w:t>, el musical</w:t>
      </w:r>
      <w:r w:rsidRPr="00871392">
        <w:t>, adaptación de la exitosa obra de María Dueñas</w:t>
      </w:r>
      <w:r w:rsidR="00994832">
        <w:t>;</w:t>
      </w:r>
      <w:r w:rsidRPr="00871392">
        <w:t xml:space="preserve"> o </w:t>
      </w:r>
      <w:r w:rsidRPr="00871392">
        <w:rPr>
          <w:b/>
          <w:bCs/>
          <w:i/>
          <w:iCs/>
        </w:rPr>
        <w:t>La historia interminable,</w:t>
      </w:r>
      <w:r w:rsidR="00994832" w:rsidRPr="00994832">
        <w:rPr>
          <w:b/>
          <w:bCs/>
          <w:i/>
          <w:iCs/>
        </w:rPr>
        <w:t xml:space="preserve"> el musical</w:t>
      </w:r>
      <w:r w:rsidR="00954D78">
        <w:t xml:space="preserve">, </w:t>
      </w:r>
      <w:r w:rsidRPr="00871392">
        <w:t>basada en el clásico de Michael Ende. Todos ellos han logrado emocionar al público y cosechar un éxito rotundo de crítica y espectadores.</w:t>
      </w:r>
    </w:p>
    <w:p w14:paraId="1D012083" w14:textId="77777777" w:rsidR="00994832" w:rsidRPr="00871392" w:rsidRDefault="00994832" w:rsidP="00871392">
      <w:pPr>
        <w:pStyle w:val="Textoindependiente"/>
        <w:jc w:val="both"/>
      </w:pPr>
    </w:p>
    <w:p w14:paraId="6C131273" w14:textId="238D9392" w:rsidR="00871392" w:rsidRPr="00871392" w:rsidRDefault="00871392" w:rsidP="00871392">
      <w:pPr>
        <w:pStyle w:val="Textoindependiente"/>
        <w:jc w:val="both"/>
      </w:pPr>
      <w:r w:rsidRPr="00871392">
        <w:t xml:space="preserve">“En </w:t>
      </w:r>
      <w:r w:rsidRPr="00871392">
        <w:rPr>
          <w:i/>
          <w:iCs/>
        </w:rPr>
        <w:t>beon.</w:t>
      </w:r>
      <w:r w:rsidRPr="00871392">
        <w:t xml:space="preserve"> creemos en la fuerza de la palabra escrita y en su capacidad para convertirse en espectáculo. Apostamos por </w:t>
      </w:r>
      <w:r w:rsidR="00954D78">
        <w:t>los grandes éxitos de la literatura</w:t>
      </w:r>
      <w:r w:rsidRPr="00871392">
        <w:t xml:space="preserve"> que han dejado huella y las llevamos al escenario manteniendo su esencia, respetando su historia y potenciando su impacto desde un nuevo lenguaje</w:t>
      </w:r>
      <w:r w:rsidR="000071EF">
        <w:t xml:space="preserve"> basado en la </w:t>
      </w:r>
      <w:r w:rsidR="00954D78" w:rsidRPr="00871392">
        <w:t>música</w:t>
      </w:r>
      <w:r w:rsidRPr="00871392">
        <w:t>”, señalan desde la productora.</w:t>
      </w:r>
    </w:p>
    <w:p w14:paraId="3098B6CF" w14:textId="77777777" w:rsidR="00871392" w:rsidRDefault="00871392" w:rsidP="00871392">
      <w:pPr>
        <w:pStyle w:val="Textoindependiente"/>
        <w:jc w:val="both"/>
      </w:pPr>
    </w:p>
    <w:p w14:paraId="32B7AA7B" w14:textId="0A697ABD" w:rsidR="00871392" w:rsidRPr="00871392" w:rsidRDefault="00871392" w:rsidP="00871392">
      <w:pPr>
        <w:pStyle w:val="Textoindependiente"/>
        <w:jc w:val="both"/>
        <w:rPr>
          <w:b/>
          <w:bCs/>
        </w:rPr>
      </w:pPr>
      <w:r w:rsidRPr="00871392">
        <w:rPr>
          <w:b/>
          <w:bCs/>
        </w:rPr>
        <w:t xml:space="preserve">En este Día del Libro, </w:t>
      </w:r>
      <w:r w:rsidRPr="00871392">
        <w:rPr>
          <w:b/>
          <w:bCs/>
          <w:i/>
          <w:iCs/>
        </w:rPr>
        <w:t xml:space="preserve">Los pilares de la </w:t>
      </w:r>
      <w:r w:rsidR="000071EF" w:rsidRPr="004F4E68">
        <w:rPr>
          <w:b/>
          <w:bCs/>
          <w:i/>
          <w:iCs/>
        </w:rPr>
        <w:t>t</w:t>
      </w:r>
      <w:r w:rsidRPr="00871392">
        <w:rPr>
          <w:b/>
          <w:bCs/>
          <w:i/>
          <w:iCs/>
        </w:rPr>
        <w:t>ierra</w:t>
      </w:r>
      <w:r w:rsidR="004F4E68">
        <w:rPr>
          <w:b/>
          <w:bCs/>
          <w:i/>
          <w:iCs/>
        </w:rPr>
        <w:t>, el musical</w:t>
      </w:r>
      <w:r w:rsidRPr="00871392">
        <w:rPr>
          <w:b/>
          <w:bCs/>
        </w:rPr>
        <w:t xml:space="preserve"> representa la unión perfecta entre literatura y teatro, entre páginas y partituras, y demuestra que las grandes historias no solo se leen: también se viven.</w:t>
      </w:r>
    </w:p>
    <w:p w14:paraId="7E582739" w14:textId="77777777" w:rsidR="00871392" w:rsidRDefault="00871392" w:rsidP="00871392">
      <w:pPr>
        <w:pStyle w:val="Textoindependiente"/>
        <w:jc w:val="both"/>
        <w:rPr>
          <w:b/>
          <w:bCs/>
          <w:shd w:val="clear" w:color="auto" w:fill="FFFFFF"/>
        </w:rPr>
      </w:pPr>
    </w:p>
    <w:p w14:paraId="4141AF74" w14:textId="3D24779D" w:rsidR="0086751C" w:rsidRDefault="0056533E" w:rsidP="00954D78">
      <w:pPr>
        <w:pStyle w:val="Textoindependiente"/>
        <w:jc w:val="both"/>
        <w:rPr>
          <w:shd w:val="clear" w:color="auto" w:fill="FFFFFF"/>
        </w:rPr>
      </w:pPr>
      <w:r w:rsidRPr="0056533E">
        <w:rPr>
          <w:shd w:val="clear" w:color="auto" w:fill="FFFFFF"/>
        </w:rPr>
        <w:t>Este musical</w:t>
      </w:r>
      <w:r w:rsidR="0086751C" w:rsidRPr="00677C5D">
        <w:rPr>
          <w:shd w:val="clear" w:color="auto" w:fill="FFFFFF"/>
        </w:rPr>
        <w:t xml:space="preserve"> se encuentra en sus últimas semanas en cartel. La temporada en Madrid finaliza el 1 de junio, por lo que esta es la última oportunidad para disfrutar de esta gran producción.</w:t>
      </w:r>
    </w:p>
    <w:p w14:paraId="146F4E8F" w14:textId="77777777" w:rsidR="00954D78" w:rsidRDefault="00954D78" w:rsidP="00954D78">
      <w:pPr>
        <w:pStyle w:val="Textoindependiente"/>
        <w:jc w:val="both"/>
        <w:rPr>
          <w:b/>
          <w:bCs/>
          <w:shd w:val="clear" w:color="auto" w:fill="FFFFFF"/>
        </w:rPr>
      </w:pPr>
    </w:p>
    <w:p w14:paraId="14AC1005" w14:textId="16E5BB3B" w:rsidR="004D73E0" w:rsidRDefault="001976B5" w:rsidP="00ED7988">
      <w:pPr>
        <w:pStyle w:val="Textoindependiente"/>
        <w:rPr>
          <w:b/>
          <w:bCs/>
          <w:shd w:val="clear" w:color="auto" w:fill="FFFFFF"/>
        </w:rPr>
      </w:pPr>
      <w:r w:rsidRPr="0070132C">
        <w:rPr>
          <w:b/>
          <w:bCs/>
          <w:shd w:val="clear" w:color="auto" w:fill="FFFFFF"/>
        </w:rPr>
        <w:t>Las entradas están disponibles en</w:t>
      </w:r>
      <w:r w:rsidR="00531543" w:rsidRPr="0070132C">
        <w:rPr>
          <w:b/>
          <w:bCs/>
          <w:shd w:val="clear" w:color="auto" w:fill="FFFFFF"/>
        </w:rPr>
        <w:t xml:space="preserve"> </w:t>
      </w:r>
      <w:hyperlink r:id="rId11" w:history="1">
        <w:r w:rsidR="0070132C" w:rsidRPr="0070132C">
          <w:rPr>
            <w:rStyle w:val="Hipervnculo"/>
            <w:b/>
            <w:bCs/>
            <w:shd w:val="clear" w:color="auto" w:fill="FFFFFF"/>
          </w:rPr>
          <w:t>www.lospilaresdelatierramusical.com</w:t>
        </w:r>
      </w:hyperlink>
      <w:r w:rsidR="0070132C" w:rsidRPr="0070132C">
        <w:rPr>
          <w:b/>
          <w:bCs/>
          <w:shd w:val="clear" w:color="auto" w:fill="FFFFFF"/>
        </w:rPr>
        <w:t xml:space="preserve"> y </w:t>
      </w:r>
      <w:hyperlink r:id="rId12" w:history="1">
        <w:r w:rsidR="00531543" w:rsidRPr="0070132C">
          <w:rPr>
            <w:rStyle w:val="Hipervnculo"/>
            <w:b/>
            <w:bCs/>
            <w:shd w:val="clear" w:color="auto" w:fill="FFFFFF"/>
          </w:rPr>
          <w:t>www.gruposmedia.com</w:t>
        </w:r>
      </w:hyperlink>
      <w:r w:rsidR="00531543" w:rsidRPr="0070132C">
        <w:rPr>
          <w:b/>
          <w:bCs/>
          <w:shd w:val="clear" w:color="auto" w:fill="FFFFFF"/>
        </w:rPr>
        <w:t xml:space="preserve">  </w:t>
      </w:r>
      <w:bookmarkEnd w:id="0"/>
    </w:p>
    <w:p w14:paraId="67123E16" w14:textId="77777777" w:rsidR="00677C5D" w:rsidRDefault="00677C5D" w:rsidP="00ED7988">
      <w:pPr>
        <w:pStyle w:val="Textoindependiente"/>
        <w:rPr>
          <w:b/>
          <w:bCs/>
          <w:shd w:val="clear" w:color="auto" w:fill="FFFFFF"/>
        </w:rPr>
      </w:pPr>
    </w:p>
    <w:p w14:paraId="400199D6" w14:textId="77777777" w:rsidR="00677C5D" w:rsidRPr="000071EF" w:rsidRDefault="00677C5D" w:rsidP="000071EF">
      <w:pPr>
        <w:pStyle w:val="Textoindependiente"/>
        <w:jc w:val="both"/>
        <w:rPr>
          <w:b/>
          <w:bCs/>
          <w:sz w:val="20"/>
          <w:szCs w:val="20"/>
        </w:rPr>
      </w:pPr>
      <w:r w:rsidRPr="000071EF">
        <w:rPr>
          <w:b/>
          <w:bCs/>
          <w:sz w:val="20"/>
          <w:szCs w:val="20"/>
        </w:rPr>
        <w:t>Contacto de prensa. Petición de información y entrevistas</w:t>
      </w:r>
    </w:p>
    <w:p w14:paraId="187771E6" w14:textId="77777777" w:rsidR="00677C5D" w:rsidRPr="000071EF" w:rsidRDefault="00677C5D" w:rsidP="000071EF">
      <w:pPr>
        <w:pStyle w:val="Textoindependiente"/>
        <w:jc w:val="both"/>
        <w:rPr>
          <w:sz w:val="20"/>
          <w:szCs w:val="20"/>
        </w:rPr>
      </w:pPr>
      <w:r w:rsidRPr="000071EF">
        <w:rPr>
          <w:sz w:val="20"/>
          <w:szCs w:val="20"/>
        </w:rPr>
        <w:t xml:space="preserve">Mª Eugenia Domínguez </w:t>
      </w:r>
      <w:hyperlink r:id="rId13" w:history="1">
        <w:r w:rsidRPr="000071EF">
          <w:rPr>
            <w:sz w:val="20"/>
            <w:szCs w:val="20"/>
          </w:rPr>
          <w:t>med@beonww.com</w:t>
        </w:r>
      </w:hyperlink>
      <w:r w:rsidRPr="000071EF">
        <w:rPr>
          <w:sz w:val="20"/>
          <w:szCs w:val="20"/>
        </w:rPr>
        <w:t xml:space="preserve"> M. 674 153 490</w:t>
      </w:r>
    </w:p>
    <w:p w14:paraId="7DAF0FE4" w14:textId="77777777" w:rsidR="00677C5D" w:rsidRPr="00ED7988" w:rsidRDefault="00677C5D" w:rsidP="00ED7988">
      <w:pPr>
        <w:pStyle w:val="Textoindependiente"/>
        <w:rPr>
          <w:b/>
          <w:bCs/>
          <w:shd w:val="clear" w:color="auto" w:fill="FFFFFF"/>
        </w:rPr>
      </w:pPr>
    </w:p>
    <w:sectPr w:rsidR="00677C5D" w:rsidRPr="00ED7988" w:rsidSect="00954D78">
      <w:footerReference w:type="default" r:id="rId14"/>
      <w:pgSz w:w="11906" w:h="16838"/>
      <w:pgMar w:top="851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25BB3" w14:textId="77777777" w:rsidR="00725547" w:rsidRDefault="00725547" w:rsidP="00ED7988">
      <w:pPr>
        <w:spacing w:after="0" w:line="240" w:lineRule="auto"/>
      </w:pPr>
      <w:r>
        <w:separator/>
      </w:r>
    </w:p>
  </w:endnote>
  <w:endnote w:type="continuationSeparator" w:id="0">
    <w:p w14:paraId="11882AAF" w14:textId="77777777" w:rsidR="00725547" w:rsidRDefault="00725547" w:rsidP="00ED7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E5538" w14:textId="77777777" w:rsidR="00ED7988" w:rsidRDefault="00ED7988">
    <w:pPr>
      <w:pStyle w:val="Piedepgina"/>
    </w:pPr>
  </w:p>
  <w:p w14:paraId="3D61656E" w14:textId="77777777" w:rsidR="00ED7988" w:rsidRDefault="00ED7988" w:rsidP="00ED7988">
    <w:pPr>
      <w:pStyle w:val="Textoindependiente"/>
      <w:rPr>
        <w:b/>
        <w:bCs/>
        <w:sz w:val="12"/>
        <w:szCs w:val="12"/>
        <w:shd w:val="clear" w:color="auto" w:fill="FFFFFF"/>
      </w:rPr>
    </w:pPr>
  </w:p>
  <w:p w14:paraId="3C0506D6" w14:textId="77777777" w:rsidR="00ED7988" w:rsidRDefault="00ED79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FF80A" w14:textId="77777777" w:rsidR="00725547" w:rsidRDefault="00725547" w:rsidP="00ED7988">
      <w:pPr>
        <w:spacing w:after="0" w:line="240" w:lineRule="auto"/>
      </w:pPr>
      <w:r>
        <w:separator/>
      </w:r>
    </w:p>
  </w:footnote>
  <w:footnote w:type="continuationSeparator" w:id="0">
    <w:p w14:paraId="0731C177" w14:textId="77777777" w:rsidR="00725547" w:rsidRDefault="00725547" w:rsidP="00ED7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C087A"/>
    <w:multiLevelType w:val="hybridMultilevel"/>
    <w:tmpl w:val="B94AD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77E86"/>
    <w:multiLevelType w:val="hybridMultilevel"/>
    <w:tmpl w:val="3B7A49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536305">
    <w:abstractNumId w:val="1"/>
  </w:num>
  <w:num w:numId="2" w16cid:durableId="1861774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C9"/>
    <w:rsid w:val="000071EF"/>
    <w:rsid w:val="000349B1"/>
    <w:rsid w:val="00084FB7"/>
    <w:rsid w:val="000B3393"/>
    <w:rsid w:val="000F3648"/>
    <w:rsid w:val="000F6BF0"/>
    <w:rsid w:val="00161DA7"/>
    <w:rsid w:val="001976B5"/>
    <w:rsid w:val="001C4E70"/>
    <w:rsid w:val="001D46AA"/>
    <w:rsid w:val="001D7966"/>
    <w:rsid w:val="001F0446"/>
    <w:rsid w:val="001F0CD9"/>
    <w:rsid w:val="00261993"/>
    <w:rsid w:val="002A1226"/>
    <w:rsid w:val="00317A3C"/>
    <w:rsid w:val="00326C41"/>
    <w:rsid w:val="00331547"/>
    <w:rsid w:val="003718A1"/>
    <w:rsid w:val="00386C0B"/>
    <w:rsid w:val="003A0231"/>
    <w:rsid w:val="003E41FC"/>
    <w:rsid w:val="004D73E0"/>
    <w:rsid w:val="004F4E68"/>
    <w:rsid w:val="00531543"/>
    <w:rsid w:val="0056533E"/>
    <w:rsid w:val="00582D81"/>
    <w:rsid w:val="005A2B9A"/>
    <w:rsid w:val="005A4347"/>
    <w:rsid w:val="005B7D78"/>
    <w:rsid w:val="00656795"/>
    <w:rsid w:val="00663CAC"/>
    <w:rsid w:val="00677C5D"/>
    <w:rsid w:val="0069302D"/>
    <w:rsid w:val="00694098"/>
    <w:rsid w:val="006C5DD3"/>
    <w:rsid w:val="0070132C"/>
    <w:rsid w:val="007156E9"/>
    <w:rsid w:val="00725547"/>
    <w:rsid w:val="0079049E"/>
    <w:rsid w:val="007B74D6"/>
    <w:rsid w:val="007D6318"/>
    <w:rsid w:val="007D7E6C"/>
    <w:rsid w:val="007F0B3D"/>
    <w:rsid w:val="007F72C9"/>
    <w:rsid w:val="00827035"/>
    <w:rsid w:val="0086751C"/>
    <w:rsid w:val="00871392"/>
    <w:rsid w:val="008B1E9E"/>
    <w:rsid w:val="008D459A"/>
    <w:rsid w:val="008E0831"/>
    <w:rsid w:val="008E2165"/>
    <w:rsid w:val="00954D78"/>
    <w:rsid w:val="00976223"/>
    <w:rsid w:val="00994832"/>
    <w:rsid w:val="00A23F22"/>
    <w:rsid w:val="00A31BFB"/>
    <w:rsid w:val="00A41300"/>
    <w:rsid w:val="00A9348E"/>
    <w:rsid w:val="00AB7AB7"/>
    <w:rsid w:val="00B0565C"/>
    <w:rsid w:val="00B30445"/>
    <w:rsid w:val="00B360BF"/>
    <w:rsid w:val="00B41DE6"/>
    <w:rsid w:val="00B73A61"/>
    <w:rsid w:val="00B94300"/>
    <w:rsid w:val="00BB31E1"/>
    <w:rsid w:val="00C027E3"/>
    <w:rsid w:val="00C04D35"/>
    <w:rsid w:val="00C41F92"/>
    <w:rsid w:val="00C54C4A"/>
    <w:rsid w:val="00C73ECF"/>
    <w:rsid w:val="00C80A5B"/>
    <w:rsid w:val="00CB256A"/>
    <w:rsid w:val="00CC0172"/>
    <w:rsid w:val="00D23F8B"/>
    <w:rsid w:val="00D4486D"/>
    <w:rsid w:val="00D842A1"/>
    <w:rsid w:val="00E25E4F"/>
    <w:rsid w:val="00EA5CEA"/>
    <w:rsid w:val="00ED7988"/>
    <w:rsid w:val="00EE386C"/>
    <w:rsid w:val="00EE6070"/>
    <w:rsid w:val="00F07B09"/>
    <w:rsid w:val="00F20032"/>
    <w:rsid w:val="00F54DF4"/>
    <w:rsid w:val="00F558DD"/>
    <w:rsid w:val="00F60C72"/>
    <w:rsid w:val="00F75397"/>
    <w:rsid w:val="00F9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642267"/>
  <w15:chartTrackingRefBased/>
  <w15:docId w15:val="{04ECCF39-0A84-4A97-8875-390EC898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7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7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F72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7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72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72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72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72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72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72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72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7F72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72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72C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72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72C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72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72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72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7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72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F7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7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F72C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7F72C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F72C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72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72C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72C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A1226"/>
    <w:rPr>
      <w:color w:val="467886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1976B5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976B5"/>
    <w:rPr>
      <w:rFonts w:ascii="Century Gothic" w:eastAsia="Century Gothic" w:hAnsi="Century Gothic" w:cs="Century Gothic"/>
    </w:rPr>
  </w:style>
  <w:style w:type="character" w:customStyle="1" w:styleId="ui-provider">
    <w:name w:val="ui-provider"/>
    <w:basedOn w:val="Fuentedeprrafopredeter"/>
    <w:rsid w:val="001976B5"/>
  </w:style>
  <w:style w:type="character" w:customStyle="1" w:styleId="selectable-text">
    <w:name w:val="selectable-text"/>
    <w:basedOn w:val="Fuentedeprrafopredeter"/>
    <w:rsid w:val="001976B5"/>
  </w:style>
  <w:style w:type="character" w:styleId="Mencinsinresolver">
    <w:name w:val="Unresolved Mention"/>
    <w:basedOn w:val="Fuentedeprrafopredeter"/>
    <w:uiPriority w:val="99"/>
    <w:semiHidden/>
    <w:unhideWhenUsed/>
    <w:rsid w:val="0053154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D79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7988"/>
  </w:style>
  <w:style w:type="paragraph" w:styleId="Piedepgina">
    <w:name w:val="footer"/>
    <w:basedOn w:val="Normal"/>
    <w:link w:val="PiedepginaCar"/>
    <w:uiPriority w:val="99"/>
    <w:unhideWhenUsed/>
    <w:rsid w:val="00ED79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7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ed@beonww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gruposmedia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ospilaresdelatierramusical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9785184CF81A4792FD2105BB2CD278" ma:contentTypeVersion="15" ma:contentTypeDescription="Crear nuevo documento." ma:contentTypeScope="" ma:versionID="6cf159686209ad400129cf65abdd1224">
  <xsd:schema xmlns:xsd="http://www.w3.org/2001/XMLSchema" xmlns:xs="http://www.w3.org/2001/XMLSchema" xmlns:p="http://schemas.microsoft.com/office/2006/metadata/properties" xmlns:ns2="57214f2d-b58b-4383-af80-b9017225a981" xmlns:ns3="69f5a53c-8336-4e28-b216-e65249c4d973" targetNamespace="http://schemas.microsoft.com/office/2006/metadata/properties" ma:root="true" ma:fieldsID="ba9a34920233a0db846890ad6c373e33" ns2:_="" ns3:_="">
    <xsd:import namespace="57214f2d-b58b-4383-af80-b9017225a981"/>
    <xsd:import namespace="69f5a53c-8336-4e28-b216-e65249c4d9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14f2d-b58b-4383-af80-b9017225a9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29daaf-ecf3-451e-b66a-760f3fa72d4d}" ma:internalName="TaxCatchAll" ma:showField="CatchAllData" ma:web="57214f2d-b58b-4383-af80-b9017225a9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5a53c-8336-4e28-b216-e65249c4d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464d507e-2dcb-4ef5-888a-1d20a584fa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f5a53c-8336-4e28-b216-e65249c4d973">
      <Terms xmlns="http://schemas.microsoft.com/office/infopath/2007/PartnerControls"/>
    </lcf76f155ced4ddcb4097134ff3c332f>
    <TaxCatchAll xmlns="57214f2d-b58b-4383-af80-b9017225a981" xsi:nil="true"/>
  </documentManagement>
</p:properties>
</file>

<file path=customXml/itemProps1.xml><?xml version="1.0" encoding="utf-8"?>
<ds:datastoreItem xmlns:ds="http://schemas.openxmlformats.org/officeDocument/2006/customXml" ds:itemID="{87767519-FD18-4930-9F03-0D3294290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14f2d-b58b-4383-af80-b9017225a981"/>
    <ds:schemaRef ds:uri="69f5a53c-8336-4e28-b216-e65249c4d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288C1E-A953-4DA3-85BD-B0B0F5430F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46AF49-C7F7-405D-93B2-D9C7E7919362}">
  <ds:schemaRefs>
    <ds:schemaRef ds:uri="http://schemas.microsoft.com/office/2006/metadata/properties"/>
    <ds:schemaRef ds:uri="http://schemas.microsoft.com/office/infopath/2007/PartnerControls"/>
    <ds:schemaRef ds:uri="69f5a53c-8336-4e28-b216-e65249c4d973"/>
    <ds:schemaRef ds:uri="57214f2d-b58b-4383-af80-b9017225a9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434</Words>
  <Characters>2195</Characters>
  <Application>Microsoft Office Word</Application>
  <DocSecurity>0</DocSecurity>
  <Lines>55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Eugenia Domínguez</dc:creator>
  <cp:keywords/>
  <dc:description/>
  <cp:lastModifiedBy>Mª Eugenia Domínguez</cp:lastModifiedBy>
  <cp:revision>77</cp:revision>
  <dcterms:created xsi:type="dcterms:W3CDTF">2025-03-13T07:51:00Z</dcterms:created>
  <dcterms:modified xsi:type="dcterms:W3CDTF">2025-04-23T10:01:00Z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4e97221e-9bb6-4a2f-a0d2-a524e18c253f</vt:lpwstr>
  </property>
  <property fmtid="{D5CDD505-2E9C-101B-9397-08002B2CF9AE}" pid="3" name="ContentTypeId">
    <vt:lpwstr>0x010100949785184CF81A4792FD2105BB2CD278</vt:lpwstr>
  </property>
  <property fmtid="{D5CDD505-2E9C-101B-9397-08002B2CF9AE}" pid="4" name="MediaServiceImageTags">
    <vt:lpwstr/>
  </property>
</Properties>
</file>